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0" w:rsidRDefault="00F92870" w:rsidP="00F92870">
      <w:pPr>
        <w:pStyle w:val="NormalWeb"/>
        <w:spacing w:before="0" w:beforeAutospacing="0" w:after="75" w:afterAutospacing="0" w:line="225" w:lineRule="atLeast"/>
        <w:jc w:val="center"/>
        <w:rPr>
          <w:b/>
          <w:i/>
          <w:sz w:val="48"/>
        </w:rPr>
      </w:pPr>
      <w:r>
        <w:rPr>
          <w:b/>
          <w:i/>
          <w:noProof/>
          <w:sz w:val="48"/>
        </w:rPr>
        <w:drawing>
          <wp:inline distT="0" distB="0" distL="0" distR="0">
            <wp:extent cx="5268943" cy="3910028"/>
            <wp:effectExtent l="19050" t="0" r="7907" b="0"/>
            <wp:docPr id="2" name="Resim 1" descr="C:\Users\user\Desktop\k_171422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_17142245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21" cy="391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70" w:rsidRDefault="00F92870" w:rsidP="00F92870">
      <w:pPr>
        <w:pStyle w:val="NormalWeb"/>
        <w:spacing w:before="0" w:beforeAutospacing="0" w:after="75" w:afterAutospacing="0" w:line="225" w:lineRule="atLeast"/>
        <w:jc w:val="center"/>
        <w:rPr>
          <w:b/>
          <w:i/>
          <w:sz w:val="48"/>
        </w:rPr>
      </w:pPr>
    </w:p>
    <w:p w:rsidR="00950A13" w:rsidRPr="00950A13" w:rsidRDefault="00950A13" w:rsidP="00F92870">
      <w:pPr>
        <w:pStyle w:val="NormalWeb"/>
        <w:spacing w:before="0" w:beforeAutospacing="0" w:after="75" w:afterAutospacing="0" w:line="225" w:lineRule="atLeast"/>
        <w:jc w:val="center"/>
        <w:rPr>
          <w:b/>
          <w:i/>
          <w:sz w:val="32"/>
        </w:rPr>
      </w:pPr>
      <w:r w:rsidRPr="00950A13">
        <w:rPr>
          <w:b/>
          <w:i/>
          <w:sz w:val="48"/>
        </w:rPr>
        <w:t>Y</w:t>
      </w:r>
      <w:r w:rsidRPr="00950A13">
        <w:rPr>
          <w:b/>
          <w:i/>
          <w:sz w:val="32"/>
        </w:rPr>
        <w:t>ALVAÇ HALK EĞİTİMİ MERKEZİ</w:t>
      </w:r>
    </w:p>
    <w:p w:rsidR="00950A13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</w:p>
    <w:p w:rsidR="00950A13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  <w:r w:rsidRPr="00EC484E">
        <w:rPr>
          <w:color w:val="777777"/>
        </w:rPr>
        <w:t xml:space="preserve">Yalvaç Halk Eğitim Merkezi 1973 yılında Mehmet Akif Ersoy İlkokulu’ </w:t>
      </w:r>
      <w:proofErr w:type="spellStart"/>
      <w:r w:rsidRPr="00EC484E">
        <w:rPr>
          <w:color w:val="777777"/>
        </w:rPr>
        <w:t>nun</w:t>
      </w:r>
      <w:proofErr w:type="spellEnd"/>
      <w:r w:rsidRPr="00EC484E">
        <w:rPr>
          <w:color w:val="777777"/>
        </w:rPr>
        <w:t xml:space="preserve"> küçük bir odasında açılmış olup daha sonra Hükümet Konağında bir oda tahsis edilmiş uzun yıllar buralarda tabela daire olarak kullanılarak hizmet verilmiştir.</w:t>
      </w:r>
    </w:p>
    <w:p w:rsidR="00950A13" w:rsidRPr="00EC484E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</w:p>
    <w:p w:rsidR="00950A13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  <w:r w:rsidRPr="00EC484E">
        <w:rPr>
          <w:color w:val="777777"/>
        </w:rPr>
        <w:t>            1983 yılında Belediyeden Cumhuriyet Çarşısı Kat:2 No: 3 – Yalvaç adresinde bulunan bina bölümü kiralanmıştır.</w:t>
      </w:r>
    </w:p>
    <w:p w:rsidR="00950A13" w:rsidRPr="00EC484E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</w:p>
    <w:p w:rsidR="00950A13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  <w:r w:rsidRPr="00EC484E">
        <w:rPr>
          <w:color w:val="777777"/>
        </w:rPr>
        <w:t xml:space="preserve">            </w:t>
      </w:r>
      <w:proofErr w:type="gramStart"/>
      <w:r w:rsidRPr="00EC484E">
        <w:rPr>
          <w:color w:val="777777"/>
        </w:rPr>
        <w:t xml:space="preserve">1999 – 2000 Eğitim Öğretim Yılı başlangıcında kurumumuz için Yalvaç Abacılar Mahallesi Çay kıyısı mevkiinde 23 pafta no, 301 ada no, 58 parsel no ile ifade edilen 3795 m2’ </w:t>
      </w:r>
      <w:proofErr w:type="spellStart"/>
      <w:r w:rsidRPr="00EC484E">
        <w:rPr>
          <w:color w:val="777777"/>
        </w:rPr>
        <w:t>lik</w:t>
      </w:r>
      <w:proofErr w:type="spellEnd"/>
      <w:r w:rsidRPr="00EC484E">
        <w:rPr>
          <w:color w:val="777777"/>
        </w:rPr>
        <w:t xml:space="preserve"> arsa üzerine Çıraklık ve Yaygın Eğitim Genel Müdürlüğü’ </w:t>
      </w:r>
      <w:proofErr w:type="spellStart"/>
      <w:r w:rsidRPr="00EC484E">
        <w:rPr>
          <w:color w:val="777777"/>
        </w:rPr>
        <w:t>nce</w:t>
      </w:r>
      <w:proofErr w:type="spellEnd"/>
      <w:r w:rsidRPr="00EC484E">
        <w:rPr>
          <w:color w:val="777777"/>
        </w:rPr>
        <w:t xml:space="preserve"> bir Halk Eğitim Merkezi hizmetleri için bina yapılmış olup, daha sonra yerel yönetimlerce Eğitim Kompleksine dönüştürülmüştür. </w:t>
      </w:r>
      <w:proofErr w:type="gramEnd"/>
      <w:r w:rsidRPr="00EC484E">
        <w:rPr>
          <w:color w:val="777777"/>
        </w:rPr>
        <w:t>Bu binada İlçe Milli Eğitim Müdürlüğü, Halk Eğitim Merkezi Müdürlüğü ve Öğretmenevi Müdürlüğü konuşlandırılmıştır.</w:t>
      </w:r>
    </w:p>
    <w:p w:rsidR="00950A13" w:rsidRPr="00EC484E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</w:p>
    <w:p w:rsidR="00950A13" w:rsidRPr="00EC484E" w:rsidRDefault="00950A13" w:rsidP="00950A13">
      <w:pPr>
        <w:pStyle w:val="NormalWeb"/>
        <w:spacing w:before="0" w:beforeAutospacing="0" w:after="75" w:afterAutospacing="0" w:line="225" w:lineRule="atLeast"/>
        <w:rPr>
          <w:color w:val="777777"/>
        </w:rPr>
      </w:pPr>
      <w:r w:rsidRPr="00EC484E">
        <w:rPr>
          <w:color w:val="777777"/>
        </w:rPr>
        <w:t xml:space="preserve">            Bu binada İlçe Milli Eğitim Müdürlüğü ile 1 (bir) yıl hizmet verildikten sonra 2001 – 2002 Eğitim Öğretim Yılı’ </w:t>
      </w:r>
      <w:proofErr w:type="spellStart"/>
      <w:r w:rsidRPr="00EC484E">
        <w:rPr>
          <w:color w:val="777777"/>
        </w:rPr>
        <w:t>nda</w:t>
      </w:r>
      <w:proofErr w:type="spellEnd"/>
      <w:r w:rsidRPr="00EC484E">
        <w:rPr>
          <w:color w:val="777777"/>
        </w:rPr>
        <w:t xml:space="preserve">, binanın Öğretmenevi ve Anadolu Turizm ve Otelcilik Meslek Lisesi’ ne tahsis edilmesi </w:t>
      </w:r>
      <w:proofErr w:type="gramStart"/>
      <w:r w:rsidRPr="00EC484E">
        <w:rPr>
          <w:color w:val="777777"/>
        </w:rPr>
        <w:t>ile,</w:t>
      </w:r>
      <w:proofErr w:type="gramEnd"/>
      <w:r w:rsidRPr="00EC484E">
        <w:rPr>
          <w:color w:val="777777"/>
        </w:rPr>
        <w:t xml:space="preserve"> Halk Eğitim Merkezi Cumhuriyet Mah Selviler Sokak No:22 Yalvaç adresinde bulunan Anadolu Meslek ve Meslek Lisesi binasını</w:t>
      </w:r>
      <w:r>
        <w:rPr>
          <w:color w:val="777777"/>
        </w:rPr>
        <w:t xml:space="preserve">n giriş katının tahsis edilmiştir. Haziran 2015 döneminde İmam Hatip Ortaokulu </w:t>
      </w:r>
      <w:r w:rsidRPr="00EC484E">
        <w:rPr>
          <w:color w:val="777777"/>
        </w:rPr>
        <w:t>ile</w:t>
      </w:r>
      <w:r>
        <w:rPr>
          <w:color w:val="777777"/>
        </w:rPr>
        <w:t xml:space="preserve"> yer değiştirerek</w:t>
      </w:r>
      <w:r w:rsidRPr="00EC484E">
        <w:rPr>
          <w:color w:val="777777"/>
        </w:rPr>
        <w:t xml:space="preserve"> </w:t>
      </w:r>
      <w:r>
        <w:rPr>
          <w:color w:val="777777"/>
        </w:rPr>
        <w:t>Abacılar Mahallesi Kuşku İnişi Caddesi Bakı Sokak No: 12</w:t>
      </w:r>
      <w:r w:rsidRPr="00EC484E">
        <w:rPr>
          <w:color w:val="777777"/>
        </w:rPr>
        <w:t xml:space="preserve"> yerine taşınmıştır.</w:t>
      </w:r>
      <w:r>
        <w:rPr>
          <w:color w:val="777777"/>
        </w:rPr>
        <w:t xml:space="preserve"> </w:t>
      </w:r>
      <w:r w:rsidR="00F92870">
        <w:rPr>
          <w:color w:val="777777"/>
        </w:rPr>
        <w:t xml:space="preserve">Daha sonra </w:t>
      </w:r>
      <w:r w:rsidRPr="00EC484E">
        <w:rPr>
          <w:color w:val="777777"/>
        </w:rPr>
        <w:t>Cumhuriyet Mah Selviler Sokak No:22</w:t>
      </w:r>
      <w:r>
        <w:rPr>
          <w:color w:val="777777"/>
        </w:rPr>
        <w:t xml:space="preserve"> de bulunan binasında hizmet ver</w:t>
      </w:r>
      <w:r w:rsidR="00F92870">
        <w:rPr>
          <w:color w:val="777777"/>
        </w:rPr>
        <w:t>irken söz konusu binanın depreme dayanıklı olmaması gerekçesiyle yıkım kararı alındığından dolayı bina tahliye edilmiş olup, kurumumuz Antik Kent Mesleki ve Teknik Anadolu Lisesi binasında hizmet vermeye devam etmektedir.</w:t>
      </w:r>
    </w:p>
    <w:p w:rsidR="00E77B00" w:rsidRDefault="00E77B00"/>
    <w:sectPr w:rsidR="00E77B00" w:rsidSect="00F9287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0A13"/>
    <w:rsid w:val="00402E4C"/>
    <w:rsid w:val="00950A13"/>
    <w:rsid w:val="00E77B00"/>
    <w:rsid w:val="00F92870"/>
    <w:rsid w:val="00FD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95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WebChar">
    <w:name w:val="Normal (Web) Char"/>
    <w:link w:val="NormalWeb"/>
    <w:rsid w:val="00950A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1443</Characters>
  <Application>Microsoft Office Word</Application>
  <DocSecurity>0</DocSecurity>
  <Lines>12</Lines>
  <Paragraphs>3</Paragraphs>
  <ScaleCrop>false</ScaleCrop>
  <Company>Progressive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2018-04-04T11:40:00Z</dcterms:created>
  <dcterms:modified xsi:type="dcterms:W3CDTF">2023-09-05T08:26:00Z</dcterms:modified>
</cp:coreProperties>
</file>